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con associazioni di volontariato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con associazioni di volontariato.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